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Картофель фри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5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noProof/>
        </w:rPr>
        <w:drawing>
          <wp:inline distT="0" distB="0" distL="0" distR="0">
            <wp:extent cx="5715000" cy="38481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Картофель по-деревенски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5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5715000" cy="37338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Картофель отварной с зеленью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40</w:t>
      </w:r>
      <w:r>
        <w:rPr>
          <w:lang w:eastAsia="ru-RU"/>
          <w:b/>
          <w:i/>
          <w:noProof/>
          <w:sz w:val="52"/>
          <w:szCs w:val="52"/>
        </w:rPr>
        <w:t xml:space="preserve">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3981449" cy="2481193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49" cy="248119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Драники картофельные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6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229100" cy="281940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запеченный с беконом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8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5676900" cy="37846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84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запеченный с грибной начинкой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8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5397771" cy="3600313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771" cy="36003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жаренный с луком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7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3924299" cy="3476049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299" cy="34760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жаренный с грибами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8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467225" cy="29781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8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Мини картофель по-сельски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8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val="en-US" w:eastAsia="ru-RU"/>
          <w:noProof/>
        </w:rPr>
        <w:t>9</w:t>
      </w:r>
      <w:r>
        <w:rPr>
          <w:lang w:eastAsia="ru-RU"/>
          <w:noProof/>
        </w:rPr>
        <w:drawing>
          <wp:inline distT="0" distB="0" distL="0" distR="0">
            <wp:extent cx="3924299" cy="3924299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299" cy="39242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Пюре картофельное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r>
        <w:rPr>
          <w:lang w:val="en-US" w:eastAsia="ru-RU"/>
          <w:b/>
          <w:i/>
          <w:noProof/>
          <w:sz w:val="52"/>
          <w:szCs w:val="52"/>
        </w:rPr>
        <w:t>150</w:t>
      </w:r>
      <w:r>
        <w:rPr>
          <w:lang w:eastAsia="ru-RU"/>
          <w:b/>
          <w:i/>
          <w:noProof/>
          <w:sz w:val="52"/>
          <w:szCs w:val="52"/>
        </w:rPr>
        <w:t xml:space="preserve">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425386" cy="2959477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86" cy="295947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Рис отварной с овощами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r>
        <w:rPr>
          <w:lang w:val="en-US" w:eastAsia="ru-RU"/>
          <w:b/>
          <w:i/>
          <w:noProof/>
          <w:sz w:val="52"/>
          <w:szCs w:val="52"/>
        </w:rPr>
        <w:t>5</w:t>
      </w:r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700866" cy="3542583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866" cy="35425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  <w:rtl w:val="off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Овощи гриль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r>
        <w:rPr>
          <w:lang w:val="en-US" w:eastAsia="ru-RU"/>
          <w:b/>
          <w:i/>
          <w:noProof/>
          <w:sz w:val="52"/>
          <w:szCs w:val="52"/>
        </w:rPr>
        <w:t>200</w:t>
      </w:r>
      <w:r>
        <w:rPr>
          <w:lang w:eastAsia="ru-RU"/>
          <w:b/>
          <w:i/>
          <w:noProof/>
          <w:sz w:val="52"/>
          <w:szCs w:val="52"/>
        </w:rPr>
        <w:t xml:space="preserve">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667250" cy="3133725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33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422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Segoe UI">
    <w:panose1 w:val="020B0502040204020203"/>
    <w:charset w:val="00"/>
    <w:notTrueType w:val="false"/>
    <w:sig w:usb0="E4002EFF" w:usb1="C000E47F" w:usb2="00000009" w:usb3="00000001" w:csb0="200001F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trackRevisions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="Calibri" w:eastAsia="Calibri" w:hAnsi="Calibri" w:cs="宋体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next w:val="a1"/>
    <w:qFormat/>
    <w:pPr/>
  </w:style>
  <w:style w:type="character" w:default="1" w:styleId="a2">
    <w:name w:val="Default Paragraph Font"/>
    <w:next w:val="a1"/>
  </w:style>
  <w:style w:type="table" w:default="1" w:styleId="a3">
    <w:name w:val="Normal Table"/>
    <w:next w:val="a1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a4">
    <w:name w:val="No List"/>
    <w:next w:val="a1"/>
    <w:pPr/>
  </w:style>
  <w:style w:type="paragraph" w:styleId="affff">
    <w:name w:val="Balloon Text"/>
    <w:basedOn w:val="a1"/>
    <w:link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1">
    <w:name w:val="Normal"/>
    <w:next w:val="a1"/>
    <w:qFormat/>
    <w:pPr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settings" Target="settings.xml" /><Relationship Id="rId15" Type="http://schemas.openxmlformats.org/officeDocument/2006/relationships/fontTable" Target="fontTable.xml" /><Relationship Id="rId16" Type="http://schemas.openxmlformats.org/officeDocument/2006/relationships/webSettings" Target="webSettings.xml" /><Relationship Id="rId1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</cp:revision>
  <dcterms:created xsi:type="dcterms:W3CDTF">2021-05-25T05:03:40Z</dcterms:created>
  <dcterms:modified xsi:type="dcterms:W3CDTF">2024-02-13T05:59:55Z</dcterms:modified>
  <cp:version>0900.0100.01</cp:version>
</cp:coreProperties>
</file>